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b/>
          <w:color w:val="15294E"/>
          <w:sz w:val="24"/>
        </w:rPr>
        <w:t xml:space="preserve">Centre de formation Exemple</w:t>
      </w:r>
    </w:p>
    <w:p>
      <w:pPr>
        <w:spacing w:before="0" w:after="20"/>
      </w:pPr>
      <w:r>
        <w:rPr>
          <w:sz w:val="18"/>
        </w:rPr>
        <w:t xml:space="preserve">1 rue de l’Exemple</w:t>
      </w:r>
    </w:p>
    <w:p>
      <w:pPr>
        <w:spacing w:before="0" w:after="20"/>
      </w:pPr>
      <w:r>
        <w:rPr>
          <w:sz w:val="18"/>
        </w:rPr>
        <w:t xml:space="preserve">00000 Ville-Exemple</w:t>
      </w:r>
    </w:p>
    <w:p>
      <w:pPr>
        <w:spacing w:before="360" w:after="80"/>
      </w:pPr>
      <w:r>
        <w:rPr>
          <w:b/>
          <w:sz w:val="36"/>
        </w:rPr>
        <w:t xml:space="preserve">Convention de formation professionnelle</w:t>
      </w:r>
    </w:p>
    <w:p>
      <w:pPr>
        <w:spacing w:before="0" w:after="240"/>
      </w:pPr>
      <w:r>
        <w:rPr>
          <w:color w:val="4A5A75"/>
          <w:sz w:val="24"/>
        </w:rPr>
        <w:t xml:space="preserve">Sauveteur Secouriste du Travail (SST), formation initiale</w:t>
      </w:r>
    </w:p>
    <w:p>
      <w:pPr>
        <w:spacing w:before="240" w:after="100"/>
      </w:pPr>
      <w:r>
        <w:rPr>
          <w:b/>
          <w:color w:val="15294E"/>
          <w:sz w:val="24"/>
        </w:rPr>
        <w:t xml:space="preserve">Entre les parties</w:t>
      </w:r>
    </w:p>
    <w:p>
      <w:pPr>
        <w:spacing w:before="0" w:after="60"/>
      </w:pPr>
      <w:r>
        <w:rPr>
          <w:b/>
          <w:sz w:val="21"/>
        </w:rPr>
        <w:t xml:space="preserve">Organisme : </w:t>
      </w:r>
      <w:r>
        <w:rPr>
          <w:sz w:val="21"/>
        </w:rPr>
        <w:t xml:space="preserve">Centre de formation Exemple</w:t>
      </w:r>
    </w:p>
    <w:p>
      <w:pPr>
        <w:spacing w:before="0" w:after="60"/>
      </w:pPr>
      <w:r>
        <w:rPr>
          <w:b/>
          <w:sz w:val="21"/>
        </w:rPr>
        <w:t xml:space="preserve">Adresse : </w:t>
      </w:r>
      <w:r>
        <w:rPr>
          <w:sz w:val="21"/>
        </w:rPr>
        <w:t xml:space="preserve">1 rue de l’Exemple, 00000 Ville-Exemple</w:t>
      </w:r>
    </w:p>
    <w:p>
      <w:pPr>
        <w:spacing w:before="0" w:after="60"/>
      </w:pPr>
      <w:r>
        <w:rPr>
          <w:b/>
          <w:sz w:val="21"/>
        </w:rPr>
        <w:t xml:space="preserve">SIRET : </w:t>
      </w:r>
      <w:r>
        <w:rPr>
          <w:sz w:val="21"/>
        </w:rPr>
        <w:t xml:space="preserve">000 000 000 00000</w:t>
      </w:r>
    </w:p>
    <w:p>
      <w:pPr>
        <w:spacing w:before="0" w:after="60"/>
      </w:pPr>
      <w:r>
        <w:rPr>
          <w:b/>
          <w:sz w:val="21"/>
        </w:rPr>
        <w:t xml:space="preserve">Déclaration d’activité : </w:t>
      </w:r>
      <w:r>
        <w:rPr>
          <w:sz w:val="21"/>
        </w:rPr>
        <w:t xml:space="preserve">N° 00 00 00000 00</w:t>
      </w:r>
    </w:p>
    <w:p>
      <w:pPr>
        <w:spacing w:before="0" w:after="60"/>
      </w:pPr>
      <w:r>
        <w:rPr>
          <w:b/>
          <w:sz w:val="21"/>
        </w:rPr>
        <w:t xml:space="preserve">Représenté par : </w:t>
      </w:r>
      <w:r>
        <w:rPr>
          <w:sz w:val="21"/>
        </w:rPr>
        <w:t xml:space="preserve">Dominique Exemple, gérant</w:t>
      </w:r>
    </w:p>
    <w:p>
      <w:pPr>
        <w:spacing w:before="0" w:after="60"/>
      </w:pPr>
      <w:r>
        <w:rPr>
          <w:b/>
          <w:sz w:val="21"/>
        </w:rPr>
        <w:t xml:space="preserve">Contact : </w:t>
      </w:r>
      <w:r>
        <w:rPr>
          <w:sz w:val="21"/>
        </w:rPr>
        <w:t xml:space="preserve">00 00 00 00 00 · contact@centre-exemple.example</w:t>
      </w:r>
    </w:p>
    <w:p>
      <w:pPr>
        <w:spacing w:before="0" w:after="120"/>
      </w:pPr>
      <w:r>
        <w:rPr>
          <w:sz w:val="21"/>
        </w:rPr>
        <w:t xml:space="preserve">Ci-après « l’organisme de formation », d’une part,</w:t>
      </w:r>
    </w:p>
    <w:p>
      <w:pPr>
        <w:spacing w:before="0" w:after="120"/>
      </w:pPr>
      <w:r>
        <w:rPr>
          <w:sz w:val="21"/>
        </w:rPr>
        <w:t xml:space="preserve">et Camille Exemple, ci-après « le bénéficiaire », d’autre part.</w:t>
      </w:r>
    </w:p>
    <w:p>
      <w:pPr>
        <w:spacing w:before="240" w:after="100"/>
      </w:pPr>
      <w:r>
        <w:rPr>
          <w:b/>
          <w:color w:val="15294E"/>
          <w:sz w:val="24"/>
        </w:rPr>
        <w:t xml:space="preserve">Article 1 — Objet et nature de l’action</w:t>
      </w:r>
    </w:p>
    <w:p>
      <w:pPr>
        <w:spacing w:before="0" w:after="60"/>
      </w:pPr>
      <w:r>
        <w:rPr>
          <w:b/>
          <w:sz w:val="21"/>
        </w:rPr>
        <w:t xml:space="preserve">Intitulé : </w:t>
      </w:r>
      <w:r>
        <w:rPr>
          <w:sz w:val="21"/>
        </w:rPr>
        <w:t xml:space="preserve">Sauveteur Secouriste du Travail (SST), formation initiale</w:t>
      </w:r>
    </w:p>
    <w:p>
      <w:pPr>
        <w:spacing w:before="0" w:after="60"/>
      </w:pPr>
      <w:r>
        <w:rPr>
          <w:b/>
          <w:sz w:val="21"/>
        </w:rPr>
        <w:t xml:space="preserve">Nature : </w:t>
      </w:r>
      <w:r>
        <w:rPr>
          <w:sz w:val="21"/>
        </w:rPr>
        <w:t xml:space="preserve">Action de formation visant une certification</w:t>
      </w:r>
    </w:p>
    <w:p>
      <w:pPr>
        <w:spacing w:before="0" w:after="120"/>
      </w:pPr>
      <w:r>
        <w:rPr>
          <w:sz w:val="21"/>
        </w:rPr>
        <w:t xml:space="preserve">Objectifs pédagogiques :</w:t>
      </w:r>
    </w:p>
    <w:p>
      <w:pPr>
        <w:spacing w:before="0" w:after="120"/>
      </w:pPr>
      <w:r>
        <w:rPr>
          <w:sz w:val="21"/>
        </w:rPr>
        <w:t xml:space="preserve">• Intervenir face à une situation d’accident du travail.</w:t>
      </w:r>
    </w:p>
    <w:p>
      <w:pPr>
        <w:spacing w:before="0" w:after="120"/>
      </w:pPr>
      <w:r>
        <w:rPr>
          <w:sz w:val="21"/>
        </w:rPr>
        <w:t xml:space="preserve">• Contribuer à la prévention des risques professionnels dans son entreprise.</w:t>
      </w:r>
    </w:p>
    <w:p>
      <w:pPr>
        <w:spacing w:before="0" w:after="120"/>
      </w:pPr>
      <w:r>
        <w:rPr>
          <w:sz w:val="21"/>
        </w:rPr>
        <w:t xml:space="preserve">Prérequis : Aucun prérequis.</w:t>
      </w:r>
    </w:p>
    <w:p>
      <w:pPr>
        <w:spacing w:before="0" w:after="120"/>
      </w:pPr>
      <w:r>
        <w:rPr>
          <w:sz w:val="21"/>
        </w:rPr>
        <w:t xml:space="preserve">Public visé : Tout salarié.</w:t>
      </w:r>
    </w:p>
    <w:p>
      <w:pPr>
        <w:spacing w:before="240" w:after="100"/>
      </w:pPr>
      <w:r>
        <w:rPr>
          <w:b/>
          <w:color w:val="15294E"/>
          <w:sz w:val="24"/>
        </w:rPr>
        <w:t xml:space="preserve">Article 2 — Durée, dates, lieu et effectif</w:t>
      </w:r>
    </w:p>
    <w:p>
      <w:pPr>
        <w:spacing w:before="0" w:after="60"/>
      </w:pPr>
      <w:r>
        <w:rPr>
          <w:b/>
          <w:sz w:val="21"/>
        </w:rPr>
        <w:t xml:space="preserve">Durée : </w:t>
      </w:r>
      <w:r>
        <w:rPr>
          <w:sz w:val="21"/>
        </w:rPr>
        <w:t xml:space="preserve">14 heures</w:t>
      </w:r>
    </w:p>
    <w:p>
      <w:pPr>
        <w:spacing w:before="0" w:after="60"/>
      </w:pPr>
      <w:r>
        <w:rPr>
          <w:b/>
          <w:sz w:val="21"/>
        </w:rPr>
        <w:t xml:space="preserve">Dates : </w:t>
      </w:r>
      <w:r>
        <w:rPr>
          <w:sz w:val="21"/>
        </w:rPr>
        <w:t xml:space="preserve">du 16 novembre 2026 au 17 novembre 2026</w:t>
      </w:r>
    </w:p>
    <w:p>
      <w:pPr>
        <w:spacing w:before="0" w:after="60"/>
      </w:pPr>
      <w:r>
        <w:rPr>
          <w:b/>
          <w:sz w:val="21"/>
        </w:rPr>
        <w:t xml:space="preserve">Lieu : </w:t>
      </w:r>
      <w:r>
        <w:rPr>
          <w:sz w:val="21"/>
        </w:rPr>
        <w:t xml:space="preserve">Salle 1, 1 rue de l’Exemple, 00000 Ville-Exemple</w:t>
      </w:r>
    </w:p>
    <w:p>
      <w:pPr>
        <w:spacing w:before="0" w:after="60"/>
      </w:pPr>
      <w:r>
        <w:rPr>
          <w:b/>
          <w:sz w:val="21"/>
        </w:rPr>
        <w:t xml:space="preserve">Effectif : </w:t>
      </w:r>
      <w:r>
        <w:rPr>
          <w:sz w:val="21"/>
        </w:rPr>
        <w:t xml:space="preserve">Jusqu’à 10 participant(s)</w:t>
      </w:r>
    </w:p>
    <w:p>
      <w:pPr>
        <w:spacing w:before="0" w:after="60"/>
      </w:pPr>
      <w:r>
        <w:rPr>
          <w:b/>
          <w:sz w:val="21"/>
        </w:rPr>
        <w:t xml:space="preserve">Délais d’accès : </w:t>
      </w:r>
      <w:r>
        <w:rPr>
          <w:sz w:val="21"/>
        </w:rPr>
        <w:t xml:space="preserve">Sous 15 jours ouvrés à compter de la demande.</w:t>
      </w:r>
    </w:p>
    <w:p>
      <w:pPr>
        <w:spacing w:before="240" w:after="100"/>
      </w:pPr>
      <w:r>
        <w:rPr>
          <w:b/>
          <w:color w:val="15294E"/>
          <w:sz w:val="24"/>
        </w:rPr>
        <w:t xml:space="preserve">Article 3 — Modalités pédagogiques et d’encadrement</w:t>
      </w:r>
    </w:p>
    <w:p>
      <w:pPr>
        <w:spacing w:before="0" w:after="120"/>
      </w:pPr>
      <w:r>
        <w:rPr>
          <w:sz w:val="21"/>
        </w:rPr>
        <w:t xml:space="preserve">L’action se déroule en présentiel. Les moyens pédagogiques comprennent des apports théoriques, des mises en situation pratiques et des supports remis aux participants. L’encadrement est assuré par un formateur qualifié dans le domaine concerné.</w:t>
      </w:r>
    </w:p>
    <w:p>
      <w:pPr>
        <w:spacing w:before="240" w:after="100"/>
      </w:pPr>
      <w:r>
        <w:rPr>
          <w:b/>
          <w:color w:val="15294E"/>
          <w:sz w:val="24"/>
        </w:rPr>
        <w:t xml:space="preserve">Article 4 — Modalités d’évaluation et sanction</w:t>
      </w:r>
    </w:p>
    <w:p>
      <w:pPr>
        <w:spacing w:before="0" w:after="120"/>
      </w:pPr>
      <w:r>
        <w:rPr>
          <w:sz w:val="21"/>
        </w:rPr>
        <w:t xml:space="preserve">Les acquis sont évalués en cours et/ou en fin de formation (mises en situation, questionnaire ou examen selon le cas). À l’issue de l’action, le bénéficiaire reçoit une attestation de réalisation ; le cas échéant, une attestation de réussite à la certification visée.</w:t>
      </w:r>
    </w:p>
    <w:p>
      <w:pPr>
        <w:spacing w:before="240" w:after="100"/>
      </w:pPr>
      <w:r>
        <w:rPr>
          <w:b/>
          <w:color w:val="15294E"/>
          <w:sz w:val="24"/>
        </w:rPr>
        <w:t xml:space="preserve">Article 5 — Prix et modalités de règlement</w:t>
      </w:r>
    </w:p>
    <w:p>
      <w:pPr>
        <w:spacing w:before="0" w:after="60"/>
      </w:pPr>
      <w:r>
        <w:rPr>
          <w:b/>
          <w:sz w:val="21"/>
        </w:rPr>
        <w:t xml:space="preserve">Prix HT : </w:t>
      </w:r>
      <w:r>
        <w:rPr>
          <w:sz w:val="21"/>
        </w:rPr>
        <w:t xml:space="preserve">250,00 €</w:t>
      </w:r>
    </w:p>
    <w:p>
      <w:pPr>
        <w:spacing w:before="0" w:after="60"/>
      </w:pPr>
      <w:r>
        <w:rPr>
          <w:b/>
          <w:sz w:val="21"/>
        </w:rPr>
        <w:t xml:space="preserve">TVA : </w:t>
      </w:r>
      <w:r>
        <w:rPr>
          <w:sz w:val="21"/>
        </w:rPr>
        <w:t xml:space="preserve">Exonérée — TVA non applicable, art. 261-4-4° du CGI</w:t>
      </w:r>
    </w:p>
    <w:p>
      <w:pPr>
        <w:spacing w:before="0" w:after="60"/>
      </w:pPr>
      <w:r>
        <w:rPr>
          <w:b/>
          <w:sz w:val="21"/>
        </w:rPr>
        <w:t xml:space="preserve">Prix TTC : </w:t>
      </w:r>
      <w:r>
        <w:rPr>
          <w:sz w:val="21"/>
        </w:rPr>
        <w:t xml:space="preserve">250,00 €</w:t>
      </w:r>
    </w:p>
    <w:p>
      <w:pPr>
        <w:spacing w:before="0" w:after="120"/>
      </w:pPr>
      <w:r>
        <w:rPr>
          <w:sz w:val="21"/>
        </w:rPr>
        <w:t xml:space="preserve">Le règlement est dû selon les conditions convenues (à réception de facture ou selon l’échéancier accepté). En cas de prise en charge par un financeur, le bénéficiaire reste garant du paiement en cas de refus ou de défaillance de celui-ci.</w:t>
      </w:r>
    </w:p>
    <w:p>
      <w:pPr>
        <w:spacing w:before="240" w:after="100"/>
      </w:pPr>
      <w:r>
        <w:rPr>
          <w:b/>
          <w:color w:val="15294E"/>
          <w:sz w:val="24"/>
        </w:rPr>
        <w:t xml:space="preserve">Article 6 — Dédit et abandon</w:t>
      </w:r>
    </w:p>
    <w:p>
      <w:pPr>
        <w:spacing w:before="0" w:after="120"/>
      </w:pPr>
      <w:r>
        <w:rPr>
          <w:sz w:val="21"/>
        </w:rPr>
        <w:t xml:space="preserve">En cas de renoncement par le bénéficiaire à moins de 7 jours du début, ou d’abandon en cours de formation, l’organisme se réserve le droit de facturer les prestations effectivement engagées, dans les limites légales. Toute somme non justifiée par une prestation réalisée n’est pas due.</w:t>
      </w:r>
    </w:p>
    <w:p>
      <w:pPr>
        <w:spacing w:before="240" w:after="120"/>
      </w:pPr>
      <w:r>
        <w:rPr>
          <w:sz w:val="21"/>
        </w:rPr>
        <w:t xml:space="preserve"/>
      </w:r>
    </w:p>
    <w:tbl>
      <w:tblPr>
        <w:tblW w:w="5000" w:type="pct"/>
        <w:tblBorders>
          <w:top w:val="single" w:sz="4" w:color="9AA3B5"/>
          <w:left w:val="single" w:sz="4" w:color="9AA3B5"/>
          <w:bottom w:val="single" w:sz="4" w:color="9AA3B5"/>
          <w:right w:val="single" w:sz="4" w:color="9AA3B5"/>
          <w:insideH w:val="single" w:sz="4" w:color="9AA3B5"/>
          <w:insideV w:val="single" w:sz="4" w:color="9AA3B5"/>
        </w:tblBorders>
      </w:tblPr>
      <w:tr>
        <w:tc>
          <w:tcPr/>
          <w:p>
            <w:pPr>
              <w:spacing w:before="0" w:after="60"/>
            </w:pPr>
            <w:r>
              <w:rPr>
                <w:b/>
                <w:sz w:val="19"/>
              </w:rPr>
              <w:t xml:space="preserve">Pour l’organisme de formation</w:t>
            </w:r>
          </w:p>
        </w:tc>
        <w:tc>
          <w:tcPr/>
          <w:p>
            <w:pPr>
              <w:spacing w:before="0" w:after="60"/>
            </w:pPr>
            <w:r>
              <w:rPr>
                <w:b/>
                <w:sz w:val="19"/>
              </w:rPr>
              <w:t xml:space="preserve">Le bénéficiaire</w:t>
            </w:r>
          </w:p>
        </w:tc>
      </w:tr>
      <w:tr>
        <w:tc>
          <w:tcPr/>
          <w:p>
            <w:pPr>
              <w:spacing w:before="0" w:after="60"/>
            </w:pPr>
            <w:r>
              <w:rPr>
                <w:sz w:val="19"/>
              </w:rPr>
              <w:t xml:space="preserve">Nom, qualité, signature et cachet :</w:t>
            </w:r>
          </w:p>
          <w:p>
            <w:pPr>
              <w:spacing w:before="0" w:after="480"/>
            </w:pPr>
            <w:r>
              <w:rPr>
                <w:sz w:val="19"/>
              </w:rPr>
              <w:t xml:space="preserve">Fait à …………, le …………</w:t>
            </w:r>
          </w:p>
        </w:tc>
        <w:tc>
          <w:tcPr/>
          <w:p>
            <w:pPr>
              <w:spacing w:before="0" w:after="60"/>
            </w:pPr>
            <w:r>
              <w:rPr>
                <w:sz w:val="19"/>
              </w:rPr>
              <w:t xml:space="preserve">Nom et signature (lu et approuvé) :</w:t>
            </w:r>
          </w:p>
          <w:p>
            <w:pPr>
              <w:spacing w:before="0" w:after="480"/>
            </w:pPr>
            <w:r>
              <w:rPr>
                <w:sz w:val="19"/>
              </w:rPr>
              <w:t xml:space="preserve">Fait à …………, le …………</w:t>
            </w:r>
          </w:p>
        </w:tc>
      </w:tr>
    </w:tbl>
    <w:p>
      <w:pPr>
        <w:spacing w:before="0" w:after="120"/>
      </w:pPr>
      <w:r>
        <w:rPr>
          <w:sz w:val="21"/>
        </w:rPr>
        <w:t xml:space="preserve"/>
      </w:r>
    </w:p>
    <w:p>
      <w:pPr>
        <w:spacing w:before="360" w:after="120"/>
        <w:jc w:val="center"/>
      </w:pPr>
      <w:r>
        <w:rPr>
          <w:color w:val="6B778C"/>
          <w:sz w:val="16"/>
        </w:rPr>
        <w:t xml:space="preserve">Centre de formation Exemple · SIRET 000 000 000 00000 · NDA 00 00 00000 00 · Organisme fictif, document d’exemple</w:t>
      </w:r>
    </w:p>
    <w:sectPr>
      <w:pgSz w:w="11906" w:h="16838"/>
      <w:pgMar w:top="1134" w:right="1134" w:bottom="1134" w:left="1134" w:header="567" w:footer="567" w:gutter="0"/>
    </w:sectPr>
  </w:body>
</w:document>
</file>